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6" w:rsidRPr="00FB4B6A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FB4B6A"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  <w:drawing>
          <wp:inline distT="0" distB="0" distL="0" distR="0" wp14:anchorId="157D5183" wp14:editId="03ACD5B3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FB4B6A">
        <w:rPr>
          <w:sz w:val="28"/>
          <w:szCs w:val="28"/>
          <w:lang w:val="ru-RU"/>
        </w:rPr>
        <w:t>от ________________</w:t>
      </w:r>
      <w:proofErr w:type="gramStart"/>
      <w:r w:rsidRPr="00FB4B6A">
        <w:rPr>
          <w:sz w:val="28"/>
          <w:szCs w:val="28"/>
          <w:lang w:val="ru-RU"/>
        </w:rPr>
        <w:t>_  №</w:t>
      </w:r>
      <w:proofErr w:type="gramEnd"/>
      <w:r w:rsidRPr="00FB4B6A">
        <w:rPr>
          <w:sz w:val="28"/>
          <w:szCs w:val="28"/>
          <w:lang w:val="ru-RU"/>
        </w:rPr>
        <w:t xml:space="preserve"> _________________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Pr="00243A5E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EB0857" w:rsidRDefault="00564AA8" w:rsidP="005800F2">
      <w:pPr>
        <w:spacing w:after="0" w:line="264" w:lineRule="auto"/>
        <w:ind w:right="4655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/>
          <w:sz w:val="26"/>
          <w:szCs w:val="26"/>
        </w:rPr>
        <w:t>Об утверждении доклада, содержащего результаты обобщения правоприменительной практики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за 202</w:t>
      </w:r>
      <w:r w:rsidR="009A05CF">
        <w:rPr>
          <w:rFonts w:ascii="Times New Roman" w:hAnsi="Times New Roman"/>
          <w:sz w:val="26"/>
          <w:szCs w:val="26"/>
        </w:rPr>
        <w:t>3</w:t>
      </w:r>
      <w:r w:rsidRPr="00EB0857">
        <w:rPr>
          <w:rFonts w:ascii="Times New Roman" w:hAnsi="Times New Roman"/>
          <w:sz w:val="26"/>
          <w:szCs w:val="26"/>
        </w:rPr>
        <w:t xml:space="preserve"> год</w:t>
      </w:r>
    </w:p>
    <w:p w:rsidR="00312747" w:rsidRPr="00EB0857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EB0857" w:rsidRDefault="00564AA8" w:rsidP="005800F2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/>
          <w:sz w:val="26"/>
          <w:szCs w:val="26"/>
        </w:rPr>
        <w:t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городского округа Домодедово Московской области, утвержденным решением Совета депутатов городского округа Домодедово от 20.06.2022 №1-4/1242, а также с целью обобщения правоприменительной практики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за 202</w:t>
      </w:r>
      <w:r w:rsidR="009A05CF">
        <w:rPr>
          <w:rFonts w:ascii="Times New Roman" w:hAnsi="Times New Roman"/>
          <w:sz w:val="26"/>
          <w:szCs w:val="26"/>
        </w:rPr>
        <w:t>3</w:t>
      </w:r>
      <w:r w:rsidRPr="00EB0857">
        <w:rPr>
          <w:rFonts w:ascii="Times New Roman" w:hAnsi="Times New Roman"/>
          <w:sz w:val="26"/>
          <w:szCs w:val="26"/>
        </w:rPr>
        <w:t xml:space="preserve"> год</w:t>
      </w:r>
    </w:p>
    <w:p w:rsidR="00814C26" w:rsidRPr="00EB0857" w:rsidRDefault="00814C26" w:rsidP="005800F2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3A5E" w:rsidRPr="00EB0857" w:rsidRDefault="00564AA8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Утвердить доклад, содержащий результаты обобщения правоприменительной практики при осуществлении Администрацией городского округа Домодедово муниципального контроля в сфере благоустройства</w:t>
      </w:r>
      <w:r w:rsidR="00280C12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Домодедово</w:t>
      </w:r>
      <w:r w:rsidRPr="00EB0857">
        <w:rPr>
          <w:rFonts w:ascii="Times New Roman" w:hAnsi="Times New Roman" w:cs="Times New Roman"/>
          <w:sz w:val="26"/>
          <w:szCs w:val="26"/>
        </w:rPr>
        <w:t xml:space="preserve"> за 202</w:t>
      </w:r>
      <w:r w:rsidR="009A05CF">
        <w:rPr>
          <w:rFonts w:ascii="Times New Roman" w:hAnsi="Times New Roman" w:cs="Times New Roman"/>
          <w:sz w:val="26"/>
          <w:szCs w:val="26"/>
        </w:rPr>
        <w:t>3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DC0267" w:rsidRPr="00EB0857" w:rsidRDefault="00564AA8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</w:t>
      </w:r>
      <w:r w:rsidR="00DC0267" w:rsidRPr="00EB0857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Домодедово в информационно- телекоммуникационной сети «Интернет».</w:t>
      </w:r>
    </w:p>
    <w:p w:rsidR="00DC0267" w:rsidRPr="00EB0857" w:rsidRDefault="00DC0267" w:rsidP="00552D93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672DC5" w:rsidRPr="00EB085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EB0857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</w:t>
      </w:r>
      <w:r w:rsidR="00672DC5" w:rsidRPr="00EB08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52D93" w:rsidRPr="00EB0857">
        <w:rPr>
          <w:rFonts w:ascii="Times New Roman" w:hAnsi="Times New Roman" w:cs="Times New Roman"/>
          <w:sz w:val="26"/>
          <w:szCs w:val="26"/>
        </w:rPr>
        <w:t>Миронова Ф.Ф</w:t>
      </w:r>
      <w:r w:rsidRPr="00EB0857">
        <w:rPr>
          <w:rFonts w:ascii="Times New Roman" w:hAnsi="Times New Roman" w:cs="Times New Roman"/>
          <w:sz w:val="26"/>
          <w:szCs w:val="26"/>
        </w:rPr>
        <w:t>.</w:t>
      </w:r>
    </w:p>
    <w:p w:rsidR="00814C26" w:rsidRPr="00EB0857" w:rsidRDefault="00814C26" w:rsidP="008458C7">
      <w:p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EB0857" w:rsidRDefault="00814C26" w:rsidP="00552D93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13D7" w:rsidRPr="00EB0857" w:rsidRDefault="009313D7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0857" w:rsidRDefault="00B744AC" w:rsidP="002217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57">
        <w:rPr>
          <w:rFonts w:ascii="Times New Roman" w:hAnsi="Times New Roman" w:cs="Times New Roman"/>
          <w:sz w:val="26"/>
          <w:szCs w:val="26"/>
        </w:rPr>
        <w:t>Глав</w:t>
      </w:r>
      <w:r w:rsidR="009313D7" w:rsidRPr="00EB0857">
        <w:rPr>
          <w:rFonts w:ascii="Times New Roman" w:hAnsi="Times New Roman" w:cs="Times New Roman"/>
          <w:sz w:val="26"/>
          <w:szCs w:val="26"/>
        </w:rPr>
        <w:t>а</w:t>
      </w:r>
      <w:r w:rsidRPr="00EB085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Pr="00EB0857">
        <w:rPr>
          <w:rFonts w:ascii="Times New Roman" w:hAnsi="Times New Roman" w:cs="Times New Roman"/>
          <w:sz w:val="26"/>
          <w:szCs w:val="26"/>
        </w:rPr>
        <w:tab/>
      </w:r>
      <w:r w:rsidR="009313D7" w:rsidRPr="00EB0857">
        <w:rPr>
          <w:rFonts w:ascii="Times New Roman" w:hAnsi="Times New Roman" w:cs="Times New Roman"/>
          <w:sz w:val="26"/>
          <w:szCs w:val="26"/>
        </w:rPr>
        <w:tab/>
      </w:r>
      <w:r w:rsidR="00EB08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313D7" w:rsidRPr="00EB0857">
        <w:rPr>
          <w:rFonts w:ascii="Times New Roman" w:hAnsi="Times New Roman" w:cs="Times New Roman"/>
          <w:sz w:val="26"/>
          <w:szCs w:val="26"/>
        </w:rPr>
        <w:t xml:space="preserve"> </w:t>
      </w:r>
      <w:r w:rsidRPr="00EB0857">
        <w:rPr>
          <w:rFonts w:ascii="Times New Roman" w:hAnsi="Times New Roman" w:cs="Times New Roman"/>
          <w:sz w:val="26"/>
          <w:szCs w:val="26"/>
        </w:rPr>
        <w:t xml:space="preserve">      М.</w:t>
      </w:r>
      <w:r w:rsidR="009313D7" w:rsidRPr="00EB0857">
        <w:rPr>
          <w:rFonts w:ascii="Times New Roman" w:hAnsi="Times New Roman" w:cs="Times New Roman"/>
          <w:sz w:val="26"/>
          <w:szCs w:val="26"/>
        </w:rPr>
        <w:t>А</w:t>
      </w:r>
      <w:r w:rsidRPr="00EB08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313D7" w:rsidRPr="00EB0857">
        <w:rPr>
          <w:rFonts w:ascii="Times New Roman" w:hAnsi="Times New Roman" w:cs="Times New Roman"/>
          <w:sz w:val="26"/>
          <w:szCs w:val="26"/>
        </w:rPr>
        <w:t>Ежокин</w:t>
      </w:r>
      <w:proofErr w:type="spellEnd"/>
      <w:r w:rsidR="00EB0857">
        <w:rPr>
          <w:rFonts w:ascii="Times New Roman" w:hAnsi="Times New Roman" w:cs="Times New Roman"/>
          <w:sz w:val="26"/>
          <w:szCs w:val="26"/>
        </w:rPr>
        <w:br w:type="page"/>
      </w:r>
    </w:p>
    <w:p w:rsidR="00EB0857" w:rsidRDefault="00EB0857">
      <w:pPr>
        <w:rPr>
          <w:rFonts w:ascii="Times New Roman" w:hAnsi="Times New Roman" w:cs="Times New Roman"/>
          <w:sz w:val="20"/>
          <w:szCs w:val="20"/>
        </w:rPr>
      </w:pPr>
    </w:p>
    <w:p w:rsidR="00814C26" w:rsidRPr="005A200F" w:rsidRDefault="001456E6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t>УТВЕРЖДЕН</w:t>
      </w:r>
    </w:p>
    <w:p w:rsidR="00814C26" w:rsidRPr="005A200F" w:rsidRDefault="00674192" w:rsidP="005A200F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00F">
        <w:rPr>
          <w:rFonts w:ascii="Times New Roman" w:hAnsi="Times New Roman" w:cs="Times New Roman"/>
          <w:sz w:val="26"/>
          <w:szCs w:val="26"/>
        </w:rPr>
        <w:t>постановлени</w:t>
      </w:r>
      <w:r w:rsidR="001456E6" w:rsidRPr="005A200F">
        <w:rPr>
          <w:rFonts w:ascii="Times New Roman" w:hAnsi="Times New Roman" w:cs="Times New Roman"/>
          <w:sz w:val="26"/>
          <w:szCs w:val="26"/>
        </w:rPr>
        <w:t>ем</w:t>
      </w:r>
      <w:r w:rsidRPr="005A200F">
        <w:rPr>
          <w:rFonts w:ascii="Times New Roman" w:hAnsi="Times New Roman" w:cs="Times New Roman"/>
          <w:sz w:val="26"/>
          <w:szCs w:val="26"/>
        </w:rPr>
        <w:t xml:space="preserve"> </w:t>
      </w:r>
      <w:r w:rsidR="00814C26" w:rsidRPr="005A200F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</w:t>
      </w:r>
    </w:p>
    <w:p w:rsidR="00814C26" w:rsidRPr="005A200F" w:rsidRDefault="00814C26" w:rsidP="005A200F">
      <w:pPr>
        <w:spacing w:after="0" w:line="264" w:lineRule="auto"/>
        <w:ind w:left="6096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0F">
        <w:rPr>
          <w:rFonts w:ascii="Times New Roman" w:hAnsi="Times New Roman" w:cs="Times New Roman"/>
          <w:noProof/>
          <w:sz w:val="26"/>
          <w:szCs w:val="26"/>
        </w:rPr>
        <w:t>от _____________ № __________</w:t>
      </w:r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14C26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0F" w:rsidRPr="0022170B" w:rsidRDefault="005A200F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0B" w:rsidRPr="0022170B" w:rsidRDefault="0022170B" w:rsidP="00221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Доклад</w:t>
      </w:r>
    </w:p>
    <w:p w:rsidR="0022170B" w:rsidRPr="0022170B" w:rsidRDefault="0022170B" w:rsidP="00221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содержащий результаты обобщения правоприменительной практики</w:t>
      </w:r>
    </w:p>
    <w:p w:rsidR="0022170B" w:rsidRPr="0022170B" w:rsidRDefault="0022170B" w:rsidP="0022170B">
      <w:pPr>
        <w:jc w:val="center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при осуществлении Администрацией городского округа Домодедово муниципального контроля в сфере благоустройства за 2023 год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городского округа Домодедово (далее- Муниципальный контроль) осуществляется в соответствии с Федеральным законом от 31.07.2020 №248-ФЗ «О государственном контроле (надзоре) и муниципальном контроле в Российской Федерации», Федеральным законом от 06.10.2003 </w:t>
      </w:r>
      <w:r w:rsidRPr="0022170B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Федерации»; Положением о муниципальном контроле в сфере благоустройства на территории городского округа Домодедово Московской области, утвержденным решением Совета депутатов городского округа Домодедово от 20.06.2022 № 1-4/1242 (далее – Положение о муниципальном контроле); Правилами благоустройства территории городского округа Домодедово Московской области, утвержденными Решением Совета депутатов городского округа Домодедово 24.12.2021 №1-4/1192 (ред. от 21.12.2022) (далее – Правила благоустройства). 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jc w:val="center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Муниципальный контроль осуществляет Администрация городского округа Домодедово в лице Сектора муниципального контроля в области жилищно-коммунального хозяйства и дорог Администрации городского округа Домодедово (далее- Контрольный орган).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контролируемыми лицами требований, установленных Правилами благоустройства территории городского округа Домодедово (далее- обязательные требования).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являются: граждане, садоводческие, огороднические и дачные некоммерческие объединения граждан, гаражные кооперативы (далее- Контролируемые лица). 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Объектами Муниципального контроля являются: </w:t>
      </w:r>
    </w:p>
    <w:p w:rsidR="0022170B" w:rsidRPr="0022170B" w:rsidRDefault="0022170B" w:rsidP="0022170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22170B" w:rsidRPr="0022170B" w:rsidRDefault="0022170B" w:rsidP="0022170B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 </w:t>
      </w:r>
    </w:p>
    <w:p w:rsidR="0022170B" w:rsidRPr="0022170B" w:rsidRDefault="0022170B" w:rsidP="0022170B">
      <w:pPr>
        <w:pStyle w:val="a3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Домодедово. 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jc w:val="center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Раздел 2. Особенности осуществления Муниципального контроля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 при осуществлении муниципального контроля в сфере благоустройства в 2023 году, в рамках которых был введен мораторий на плановые и внеплановые контрольные (надзорные) мероприятия со взаимодействием с Контролируемыми лицами, если объект контроля не отнесен к чрезвычайно высокой или высокой категории риска. 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соблюдения, Контрольный орган проводит следующие профилактические мероприятия:</w:t>
      </w:r>
    </w:p>
    <w:p w:rsidR="0022170B" w:rsidRPr="0022170B" w:rsidRDefault="0022170B" w:rsidP="0022170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22170B" w:rsidRPr="0022170B" w:rsidRDefault="0022170B" w:rsidP="0022170B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22170B" w:rsidRPr="0022170B" w:rsidRDefault="0022170B" w:rsidP="0022170B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22170B" w:rsidRPr="0022170B" w:rsidRDefault="0022170B" w:rsidP="0022170B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22170B" w:rsidRPr="0022170B" w:rsidRDefault="0022170B" w:rsidP="0022170B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профилактический визит;</w:t>
      </w:r>
    </w:p>
    <w:p w:rsidR="0022170B" w:rsidRPr="0022170B" w:rsidRDefault="0022170B" w:rsidP="0022170B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70B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22170B">
        <w:rPr>
          <w:rFonts w:ascii="Times New Roman" w:hAnsi="Times New Roman" w:cs="Times New Roman"/>
          <w:sz w:val="26"/>
          <w:szCs w:val="26"/>
        </w:rPr>
        <w:t>.</w:t>
      </w:r>
    </w:p>
    <w:p w:rsidR="0022170B" w:rsidRPr="0022170B" w:rsidRDefault="0022170B" w:rsidP="00221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В рамках осуществления Муниципального контроля, Контрольным органом в 2023 году проведено 228 консультирований контролируемых лиц, в том числе с направлением консультативных писем с указанием необходимости соблюдения обязательных требований законодательства в сфере благоустройства и недопустимости правонарушений. Объявлено 8 предостережений о недопустимости нарушения обязательных требований.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Ведется постоянный учет объектов контроля в Едином реестре видов федерального контроля (надзора), регионального государственного контроля (надзора), муниципального контроля, являющимся подсистемой федеральной государственной информационной системы «Федеральный реестр государственных и муниципальных услуг (функций)» (далее ЕРВК). 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jc w:val="center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Раздел 3. Профилактика рисков причинения вреда (ущерба) охраняемым законом ценностям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С целью профилактики рисков причинения вреда (ущерба) охраняемым законом ценностям Постановлением Администрации городского округа Домодедово от 05.12.2023 №7332 «Об утверждении программы профилактики рисков причинения вреда (ущерба) охраняемым законом ценностям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Московской области на 2024 год» принята Программа профилактики рисков причинения вреда (ущерба) охраняемым законом ценностям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Московской области на 2024 год (далее –  Программа профилактики рисков).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направлена на повышение эффективности предупреждения нарушений обязательных требований и повышение правовой грамотности контролируемых лиц. 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Наиболее значимыми рисками в деятельности контролируемых лиц являются: </w:t>
      </w:r>
    </w:p>
    <w:p w:rsidR="0022170B" w:rsidRPr="0022170B" w:rsidRDefault="0022170B" w:rsidP="0022170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ненадлежащее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22170B" w:rsidRPr="0022170B" w:rsidRDefault="0022170B" w:rsidP="0022170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22170B" w:rsidRPr="0022170B" w:rsidRDefault="0022170B" w:rsidP="0022170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ненадлежащее состояние или содержание нежилых зданий, строений, сооружений и объектов малых архитектурных форм.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В соответствии с критериями отнесения объектов муниципального контроля к категориям риска, определенными в Положении о муниципальном контроле, объекты Муниципального контроля отнесены к категории низкого риска.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В 2023 году в рамках осуществления Муниципального контроля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 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jc w:val="center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Раздел 4. Выводы и предложения по итогам организации и осуществления </w:t>
      </w:r>
      <w:r w:rsidRPr="0022170B">
        <w:rPr>
          <w:rFonts w:ascii="Times New Roman" w:hAnsi="Times New Roman" w:cs="Times New Roman"/>
          <w:sz w:val="26"/>
          <w:szCs w:val="26"/>
        </w:rPr>
        <w:br/>
        <w:t>Муниципального контроля</w:t>
      </w:r>
    </w:p>
    <w:p w:rsidR="0022170B" w:rsidRPr="0022170B" w:rsidRDefault="0022170B" w:rsidP="0022170B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Обобщение правоприменительной практики при осуществлении Муниципального контроля подготовлено с целью выявления типичных нарушений обязательных требований, 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риска причинения вреда (ущерба). 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Контрольным органом ведется активная работа, направленная на повышение эффективности предупреждения нарушений обязательных требований в сфере благоустройства, повышение правовой грамотности Контролируемых лиц и снижению количества правонарушений при осуществлении Контролируемыми лицами своей деятельности. 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С целью снижения нарушений обязательных требований в 2023 году продолжится работа, направленная на повышение эффективности контрольной деятельности в рамках Муниципального контроля, а именно:</w:t>
      </w:r>
    </w:p>
    <w:p w:rsidR="0022170B" w:rsidRPr="0022170B" w:rsidRDefault="0022170B" w:rsidP="0022170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 xml:space="preserve">реализация мероприятий, предусмотренных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Домодедово; </w:t>
      </w:r>
    </w:p>
    <w:p w:rsidR="0022170B" w:rsidRPr="0022170B" w:rsidRDefault="0022170B" w:rsidP="0022170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своевременная актуализация сведений и учет объектов контроля в системе ЕРВК.</w:t>
      </w:r>
    </w:p>
    <w:p w:rsidR="0022170B" w:rsidRPr="0022170B" w:rsidRDefault="0022170B" w:rsidP="002217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0B">
        <w:rPr>
          <w:rFonts w:ascii="Times New Roman" w:hAnsi="Times New Roman" w:cs="Times New Roman"/>
          <w:sz w:val="26"/>
          <w:szCs w:val="26"/>
        </w:rPr>
        <w:t>Особое внимание планируется уделять информированию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проведения.</w:t>
      </w:r>
    </w:p>
    <w:p w:rsidR="0022170B" w:rsidRPr="0022170B" w:rsidRDefault="0022170B" w:rsidP="0022170B">
      <w:pPr>
        <w:pStyle w:val="a5"/>
        <w:rPr>
          <w:sz w:val="26"/>
          <w:szCs w:val="26"/>
          <w:lang w:val="ru-RU"/>
        </w:rPr>
      </w:pPr>
    </w:p>
    <w:p w:rsidR="0022170B" w:rsidRPr="0022170B" w:rsidRDefault="0022170B" w:rsidP="00221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0857" w:rsidRPr="0022170B" w:rsidRDefault="00EB0857" w:rsidP="00EB0857">
      <w:pPr>
        <w:pStyle w:val="a5"/>
        <w:tabs>
          <w:tab w:val="left" w:pos="708"/>
        </w:tabs>
        <w:spacing w:line="240" w:lineRule="auto"/>
        <w:contextualSpacing/>
        <w:rPr>
          <w:sz w:val="26"/>
          <w:szCs w:val="26"/>
          <w:lang w:val="ru-RU"/>
        </w:rPr>
      </w:pPr>
    </w:p>
    <w:p w:rsidR="0051484D" w:rsidRPr="0022170B" w:rsidRDefault="0051484D" w:rsidP="00EB0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51484D" w:rsidRPr="0022170B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A0A5C45"/>
    <w:multiLevelType w:val="hybridMultilevel"/>
    <w:tmpl w:val="2646D4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A94A93"/>
    <w:multiLevelType w:val="hybridMultilevel"/>
    <w:tmpl w:val="4F5E24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6" w15:restartNumberingAfterBreak="0">
    <w:nsid w:val="2C310EF2"/>
    <w:multiLevelType w:val="hybridMultilevel"/>
    <w:tmpl w:val="24180B3E"/>
    <w:lvl w:ilvl="0" w:tplc="31585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997656"/>
    <w:multiLevelType w:val="hybridMultilevel"/>
    <w:tmpl w:val="25940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599"/>
    <w:multiLevelType w:val="hybridMultilevel"/>
    <w:tmpl w:val="655E6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7BB5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F44F64"/>
    <w:multiLevelType w:val="hybridMultilevel"/>
    <w:tmpl w:val="EC1ED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8"/>
  </w:num>
  <w:num w:numId="5">
    <w:abstractNumId w:val="16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65E30"/>
    <w:rsid w:val="000A0FB0"/>
    <w:rsid w:val="000C5FF5"/>
    <w:rsid w:val="001456E6"/>
    <w:rsid w:val="001B1233"/>
    <w:rsid w:val="001B5F5C"/>
    <w:rsid w:val="001B7969"/>
    <w:rsid w:val="00215862"/>
    <w:rsid w:val="0022170B"/>
    <w:rsid w:val="00243A5E"/>
    <w:rsid w:val="00280C12"/>
    <w:rsid w:val="002A3162"/>
    <w:rsid w:val="00312747"/>
    <w:rsid w:val="00323C98"/>
    <w:rsid w:val="00333572"/>
    <w:rsid w:val="00343FC4"/>
    <w:rsid w:val="00362BA9"/>
    <w:rsid w:val="004035CF"/>
    <w:rsid w:val="00432B0E"/>
    <w:rsid w:val="004C65EA"/>
    <w:rsid w:val="005106B5"/>
    <w:rsid w:val="0051484D"/>
    <w:rsid w:val="00552D93"/>
    <w:rsid w:val="00564AA8"/>
    <w:rsid w:val="005800F2"/>
    <w:rsid w:val="005A200F"/>
    <w:rsid w:val="005C440B"/>
    <w:rsid w:val="005D704F"/>
    <w:rsid w:val="00637C06"/>
    <w:rsid w:val="00672DC5"/>
    <w:rsid w:val="00674192"/>
    <w:rsid w:val="00771FD7"/>
    <w:rsid w:val="00814C26"/>
    <w:rsid w:val="008458C7"/>
    <w:rsid w:val="0091628E"/>
    <w:rsid w:val="009313D7"/>
    <w:rsid w:val="009A05CF"/>
    <w:rsid w:val="009C4497"/>
    <w:rsid w:val="00A4779B"/>
    <w:rsid w:val="00A519E1"/>
    <w:rsid w:val="00B31D25"/>
    <w:rsid w:val="00B34B69"/>
    <w:rsid w:val="00B744AC"/>
    <w:rsid w:val="00B8787A"/>
    <w:rsid w:val="00BB0D9F"/>
    <w:rsid w:val="00BB565A"/>
    <w:rsid w:val="00BF2289"/>
    <w:rsid w:val="00CB35E7"/>
    <w:rsid w:val="00CB5934"/>
    <w:rsid w:val="00CF60B9"/>
    <w:rsid w:val="00D610D5"/>
    <w:rsid w:val="00DC0267"/>
    <w:rsid w:val="00E0331C"/>
    <w:rsid w:val="00E037E4"/>
    <w:rsid w:val="00E05CDC"/>
    <w:rsid w:val="00E95C3B"/>
    <w:rsid w:val="00EB0857"/>
    <w:rsid w:val="00ED4F06"/>
    <w:rsid w:val="00EF48A9"/>
    <w:rsid w:val="00F34A5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Шаповалов Н.Н.</cp:lastModifiedBy>
  <cp:revision>7</cp:revision>
  <cp:lastPrinted>2023-03-28T08:25:00Z</cp:lastPrinted>
  <dcterms:created xsi:type="dcterms:W3CDTF">2023-03-27T13:49:00Z</dcterms:created>
  <dcterms:modified xsi:type="dcterms:W3CDTF">2024-03-12T13:50:00Z</dcterms:modified>
</cp:coreProperties>
</file>